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BA1DB">
      <w:pPr>
        <w:pStyle w:val="2"/>
        <w:keepNext w:val="0"/>
        <w:keepLines w:val="0"/>
        <w:widowControl/>
        <w:suppressLineNumbers w:val="0"/>
        <w:spacing w:before="0" w:beforeAutospacing="0" w:after="240" w:afterAutospacing="0"/>
        <w:ind w:left="720" w:right="720"/>
        <w:jc w:val="center"/>
        <w:rPr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质量保证金政策与断供违约责任接受承诺函</w:t>
      </w:r>
    </w:p>
    <w:p w14:paraId="3FB08F97">
      <w:pPr>
        <w:pStyle w:val="2"/>
        <w:keepNext w:val="0"/>
        <w:keepLines w:val="0"/>
        <w:widowControl/>
        <w:suppressLineNumbers w:val="0"/>
        <w:spacing w:before="240" w:beforeAutospacing="0" w:after="240" w:afterAutospacing="0"/>
        <w:ind w:left="720" w:right="720"/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致：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上海睿铺技术有限公司</w:t>
      </w:r>
    </w:p>
    <w:p w14:paraId="62DD374D">
      <w:pPr>
        <w:pStyle w:val="2"/>
        <w:keepNext w:val="0"/>
        <w:keepLines w:val="0"/>
        <w:widowControl/>
        <w:suppressLineNumbers w:val="0"/>
        <w:spacing w:before="240" w:beforeAutospacing="0" w:after="240" w:afterAutospacing="0"/>
        <w:ind w:left="720" w:right="72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【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投</w:t>
      </w:r>
      <w:r>
        <w:rPr>
          <w:rFonts w:hint="eastAsia" w:ascii="华文细黑" w:hAnsi="华文细黑" w:eastAsia="华文细黑" w:cs="华文细黑"/>
          <w:sz w:val="28"/>
          <w:szCs w:val="28"/>
        </w:rPr>
        <w:t>标人名称】郑重承诺：</w:t>
      </w:r>
    </w:p>
    <w:p w14:paraId="1D36CD0B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20" w:afterAutospacing="0" w:line="360" w:lineRule="auto"/>
        <w:ind w:left="840" w:leftChars="0" w:right="720" w:right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若我方中标，我方同意接受甲方的质量保证金政策，具体包括：</w:t>
      </w:r>
    </w:p>
    <w:p w14:paraId="15712A31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1265" w:leftChars="0" w:right="72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常规留存：每批次从应付货款中留存</w:t>
      </w:r>
      <w:r>
        <w:rPr>
          <w:rFonts w:hint="eastAsia" w:ascii="华文细黑" w:hAnsi="华文细黑" w:eastAsia="华文细黑" w:cs="华文细黑"/>
          <w:b/>
          <w:bCs/>
          <w:sz w:val="28"/>
          <w:szCs w:val="28"/>
        </w:rPr>
        <w:t>2%</w:t>
      </w:r>
      <w:r>
        <w:rPr>
          <w:rFonts w:hint="eastAsia" w:ascii="华文细黑" w:hAnsi="华文细黑" w:eastAsia="华文细黑" w:cs="华文细黑"/>
          <w:sz w:val="28"/>
          <w:szCs w:val="28"/>
        </w:rPr>
        <w:t>作为质量保证金；</w:t>
      </w:r>
    </w:p>
    <w:p w14:paraId="6ED19D77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1265" w:leftChars="0" w:right="72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A级供应商免收：上一年度考核A级则当年免收；</w:t>
      </w:r>
    </w:p>
    <w:p w14:paraId="224AB1C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1265" w:leftChars="0" w:right="72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D级供应商提高：上一年度考核D级则留存比例提高至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4</w:t>
      </w:r>
      <w:r>
        <w:rPr>
          <w:rFonts w:hint="eastAsia" w:ascii="华文细黑" w:hAnsi="华文细黑" w:eastAsia="华文细黑" w:cs="华文细黑"/>
          <w:b/>
          <w:bCs/>
          <w:sz w:val="28"/>
          <w:szCs w:val="28"/>
        </w:rPr>
        <w:t>%</w:t>
      </w:r>
      <w:r>
        <w:rPr>
          <w:rFonts w:hint="eastAsia" w:ascii="华文细黑" w:hAnsi="华文细黑" w:eastAsia="华文细黑" w:cs="华文细黑"/>
          <w:sz w:val="28"/>
          <w:szCs w:val="28"/>
        </w:rPr>
        <w:t>；</w:t>
      </w:r>
    </w:p>
    <w:p w14:paraId="68107B65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1265" w:leftChars="0" w:right="72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质量问题取消A级：若A级供应商出现质量问题，下一年度自动取消A级资格，恢复收取2%质量保证金。</w:t>
      </w:r>
    </w:p>
    <w:p w14:paraId="66DA710F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1265" w:leftChars="0" w:right="72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若我方中标，我方同意接受断供违约责任条款：若我方发生断供，除被没收资格预付款余额及质量保证金外，还将按</w:t>
      </w:r>
      <w:r>
        <w:rPr>
          <w:rFonts w:hint="eastAsia" w:ascii="华文细黑" w:hAnsi="华文细黑" w:eastAsia="华文细黑" w:cs="华文细黑"/>
          <w:b/>
          <w:bCs/>
          <w:sz w:val="28"/>
          <w:szCs w:val="28"/>
        </w:rPr>
        <w:t>上一年度采购总额的20%</w:t>
      </w:r>
      <w:r>
        <w:rPr>
          <w:rFonts w:hint="eastAsia" w:ascii="华文细黑" w:hAnsi="华文细黑" w:eastAsia="华文细黑" w:cs="华文细黑"/>
          <w:sz w:val="28"/>
          <w:szCs w:val="28"/>
        </w:rPr>
        <w:t> 向甲方支付违约金。</w:t>
      </w:r>
    </w:p>
    <w:p w14:paraId="16600CA9">
      <w:pPr>
        <w:pStyle w:val="2"/>
        <w:keepNext w:val="0"/>
        <w:keepLines w:val="0"/>
        <w:widowControl/>
        <w:suppressLineNumbers w:val="0"/>
        <w:spacing w:before="240" w:beforeAutospacing="0" w:after="0" w:afterAutospacing="0"/>
        <w:ind w:left="720" w:right="720"/>
        <w:rPr>
          <w:rFonts w:hint="default" w:ascii="华文细黑" w:hAnsi="华文细黑" w:eastAsia="华文细黑" w:cs="华文细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t>投标人（盖章）：</w:t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br w:type="textWrapping"/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t>授权代表签字：</w:t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br w:type="textWrapping"/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t>日期：</w:t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  <w:lang w:val="en-US" w:eastAsia="zh-CN"/>
        </w:rPr>
        <w:t>2026年7月  日</w:t>
      </w:r>
      <w:bookmarkStart w:id="0" w:name="_GoBack"/>
      <w:bookmarkEnd w:id="0"/>
    </w:p>
    <w:p w14:paraId="76D53033"/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6EEF77"/>
    <w:multiLevelType w:val="singleLevel"/>
    <w:tmpl w:val="9D6EEF77"/>
    <w:lvl w:ilvl="0" w:tentative="0">
      <w:start w:val="1"/>
      <w:numFmt w:val="decimal"/>
      <w:lvlText w:val="%1.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FB1DB5"/>
    <w:rsid w:val="0C2A2D20"/>
    <w:rsid w:val="11F4022C"/>
    <w:rsid w:val="13FB1DB5"/>
    <w:rsid w:val="4573141F"/>
    <w:rsid w:val="61E8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291</Characters>
  <Lines>0</Lines>
  <Paragraphs>0</Paragraphs>
  <TotalTime>0</TotalTime>
  <ScaleCrop>false</ScaleCrop>
  <LinksUpToDate>false</LinksUpToDate>
  <CharactersWithSpaces>294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2026-05-24T12:51:00Z</dcterms:created>
  <dc:creator>宣</dc:creator>
  <cp:lastModifiedBy>宣</cp:lastModifiedBy>
  <dcterms:modified xsi:type="dcterms:W3CDTF">2026-07-13T07:45:30Z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0981493DC1EF4F9AA2BDC9768783F6DE_11</vt:lpwstr>
  </property>
  <property fmtid="{D5CDD505-2E9C-101B-9397-08002B2CF9AE}" pid="4" name="KSOTemplateDocerSaveRecord">
    <vt:lpwstr>eyJoZGlkIjoiMTQ5OWU3ZGU2ZDIzNzUzYTZhMTUwOWJjMGM5NWFlYjYiLCJ1c2VySWQiOiIxMjA1OTU2NDExIn0=</vt:lpwstr>
  </property>
</Properties>
</file>